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9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40"/>
        <w:gridCol w:w="55"/>
        <w:gridCol w:w="690"/>
        <w:gridCol w:w="6479"/>
      </w:tblGrid>
      <w:tr w:rsidR="006D409C" w:rsidRPr="0066130D" w14:paraId="38403FA0" w14:textId="77777777" w:rsidTr="009C5A8D">
        <w:trPr>
          <w:trHeight w:val="882"/>
        </w:trPr>
        <w:tc>
          <w:tcPr>
            <w:tcW w:w="4340" w:type="dxa"/>
            <w:vMerge w:val="restart"/>
            <w:tcMar>
              <w:left w:w="360" w:type="dxa"/>
            </w:tcMar>
            <w:vAlign w:val="bottom"/>
          </w:tcPr>
          <w:p w14:paraId="19D8947B" w14:textId="373282A6" w:rsidR="006D409C" w:rsidRPr="009400FE" w:rsidRDefault="00D302D0" w:rsidP="00D302D0">
            <w:pPr>
              <w:tabs>
                <w:tab w:val="left" w:pos="990"/>
              </w:tabs>
              <w:jc w:val="center"/>
              <w:rPr>
                <w:rFonts w:ascii="Cavolini" w:hAnsi="Cavolini" w:cs="Cavolini"/>
                <w:b/>
                <w:bCs/>
                <w:color w:val="08A4EE" w:themeColor="accent6" w:themeShade="BF"/>
                <w:sz w:val="72"/>
                <w:szCs w:val="72"/>
                <w:lang w:val="en-GB"/>
              </w:rPr>
            </w:pPr>
            <w:r w:rsidRPr="009400FE">
              <w:rPr>
                <w:rFonts w:ascii="Cavolini" w:hAnsi="Cavolini" w:cs="Cavolini"/>
                <w:b/>
                <w:bCs/>
                <w:color w:val="08A4EE" w:themeColor="accent6" w:themeShade="BF"/>
                <w:sz w:val="72"/>
                <w:szCs w:val="72"/>
                <w:lang w:val="en-GB"/>
              </w:rPr>
              <w:t>Boulton Bugle</w:t>
            </w:r>
          </w:p>
          <w:p w14:paraId="24C4FBBE" w14:textId="491BBC99" w:rsidR="00D302D0" w:rsidRPr="009400FE" w:rsidRDefault="00D302D0" w:rsidP="00D302D0">
            <w:pPr>
              <w:tabs>
                <w:tab w:val="left" w:pos="990"/>
              </w:tabs>
              <w:jc w:val="center"/>
              <w:rPr>
                <w:rFonts w:ascii="Cavolini" w:hAnsi="Cavolini" w:cs="Cavolini"/>
                <w:b/>
                <w:bCs/>
                <w:color w:val="9FD37C" w:themeColor="accent2" w:themeTint="99"/>
                <w:sz w:val="72"/>
                <w:szCs w:val="72"/>
                <w:lang w:val="en-GB"/>
              </w:rPr>
            </w:pPr>
          </w:p>
          <w:p w14:paraId="377AFCCC" w14:textId="77777777" w:rsidR="00D302D0" w:rsidRPr="009400FE" w:rsidRDefault="00D302D0" w:rsidP="00C04C92">
            <w:pPr>
              <w:tabs>
                <w:tab w:val="left" w:pos="990"/>
              </w:tabs>
              <w:rPr>
                <w:rFonts w:ascii="Cavolini" w:hAnsi="Cavolini" w:cs="Cavolini"/>
                <w:b/>
                <w:bCs/>
                <w:sz w:val="72"/>
                <w:szCs w:val="72"/>
                <w:lang w:val="en-GB"/>
              </w:rPr>
            </w:pPr>
          </w:p>
        </w:tc>
        <w:tc>
          <w:tcPr>
            <w:tcW w:w="745" w:type="dxa"/>
            <w:gridSpan w:val="2"/>
            <w:shd w:val="clear" w:color="auto" w:fill="08A4EE" w:themeFill="accent6" w:themeFillShade="BF"/>
          </w:tcPr>
          <w:p w14:paraId="0440FF72" w14:textId="77777777" w:rsidR="006D409C" w:rsidRPr="009400FE" w:rsidRDefault="006D409C" w:rsidP="006D409C">
            <w:pPr>
              <w:tabs>
                <w:tab w:val="left" w:pos="990"/>
              </w:tabs>
              <w:rPr>
                <w:lang w:val="en-GB"/>
              </w:rPr>
            </w:pPr>
          </w:p>
          <w:p w14:paraId="4C946A04" w14:textId="77777777" w:rsidR="00157826" w:rsidRPr="009400FE" w:rsidRDefault="00157826" w:rsidP="00157826">
            <w:pPr>
              <w:rPr>
                <w:color w:val="08A4EE" w:themeColor="accent6" w:themeShade="BF"/>
                <w:lang w:val="en-GB"/>
              </w:rPr>
            </w:pPr>
          </w:p>
        </w:tc>
        <w:tc>
          <w:tcPr>
            <w:tcW w:w="6479" w:type="dxa"/>
            <w:shd w:val="clear" w:color="auto" w:fill="08A4EE" w:themeFill="accent6" w:themeFillShade="BF"/>
            <w:vAlign w:val="center"/>
          </w:tcPr>
          <w:p w14:paraId="74B3FEBB" w14:textId="77777777" w:rsidR="006D409C" w:rsidRPr="0066130D" w:rsidRDefault="00D302D0" w:rsidP="00776643">
            <w:pPr>
              <w:pStyle w:val="Heading1"/>
              <w:rPr>
                <w:lang w:val="en-GB"/>
              </w:rPr>
            </w:pPr>
            <w:r w:rsidRPr="009400FE">
              <w:rPr>
                <w:lang w:val="en-GB"/>
              </w:rPr>
              <w:t>In the community</w:t>
            </w:r>
            <w:r>
              <w:rPr>
                <w:lang w:val="en-GB"/>
              </w:rPr>
              <w:t xml:space="preserve"> </w:t>
            </w:r>
          </w:p>
        </w:tc>
      </w:tr>
      <w:tr w:rsidR="006D409C" w:rsidRPr="0066130D" w14:paraId="10E08009" w14:textId="77777777" w:rsidTr="009C5A8D">
        <w:trPr>
          <w:trHeight w:val="3829"/>
        </w:trPr>
        <w:tc>
          <w:tcPr>
            <w:tcW w:w="4340" w:type="dxa"/>
            <w:vMerge/>
            <w:tcMar>
              <w:left w:w="360" w:type="dxa"/>
            </w:tcMar>
            <w:vAlign w:val="bottom"/>
          </w:tcPr>
          <w:p w14:paraId="13D5A1FD" w14:textId="77777777" w:rsidR="006D409C" w:rsidRPr="0066130D" w:rsidRDefault="006D409C" w:rsidP="00776643">
            <w:pPr>
              <w:tabs>
                <w:tab w:val="left" w:pos="990"/>
              </w:tabs>
              <w:jc w:val="center"/>
              <w:rPr>
                <w:lang w:val="en-GB"/>
              </w:rPr>
            </w:pPr>
          </w:p>
        </w:tc>
        <w:tc>
          <w:tcPr>
            <w:tcW w:w="745" w:type="dxa"/>
            <w:gridSpan w:val="2"/>
            <w:tcMar>
              <w:left w:w="0" w:type="dxa"/>
              <w:right w:w="0" w:type="dxa"/>
            </w:tcMar>
          </w:tcPr>
          <w:p w14:paraId="05B4179E" w14:textId="77777777" w:rsidR="006D409C" w:rsidRPr="009C5A8D" w:rsidRDefault="006D409C" w:rsidP="00776643">
            <w:pPr>
              <w:tabs>
                <w:tab w:val="left" w:pos="990"/>
              </w:tabs>
              <w:rPr>
                <w:rFonts w:ascii="Abadi" w:hAnsi="Abadi"/>
                <w:lang w:val="en-GB"/>
              </w:rPr>
            </w:pPr>
            <w:r w:rsidRPr="009C5A8D">
              <w:rPr>
                <w:rFonts w:ascii="Abadi" w:hAnsi="Abadi"/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535EFA3D" wp14:editId="7DB2DDDC">
                      <wp:extent cx="227812" cy="311173"/>
                      <wp:effectExtent l="0" t="3810" r="0" b="0"/>
                      <wp:docPr id="3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A298D5" w14:textId="77777777" w:rsidR="006D409C" w:rsidRPr="009400FE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  <w:highlight w:val="cy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5EFA3D" id="Right Triangle 3" o:spid="_x0000_s1026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" adj="-11796480,,5400" path="m2426,347348c2024,270140,402,77580,,372l346895,,2426,347348xe" fillcolor="#056d9e [1609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40A298D5" w14:textId="77777777" w:rsidR="006D409C" w:rsidRPr="009400FE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  <w:highlight w:val="cyan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479" w:type="dxa"/>
          </w:tcPr>
          <w:p w14:paraId="3EC30C80" w14:textId="77777777" w:rsidR="004716B8" w:rsidRPr="009C5A8D" w:rsidRDefault="004716B8" w:rsidP="004B0638">
            <w:pPr>
              <w:rPr>
                <w:rFonts w:ascii="Abadi" w:hAnsi="Abadi"/>
                <w:b/>
                <w:bCs/>
                <w:i/>
                <w:iCs/>
                <w:szCs w:val="22"/>
                <w:u w:val="single"/>
                <w:lang w:val="en-GB" w:eastAsia="en-US"/>
              </w:rPr>
            </w:pPr>
          </w:p>
          <w:p w14:paraId="3E1B9A52" w14:textId="5D01E5FB" w:rsidR="005174B4" w:rsidRDefault="000A7935" w:rsidP="005174B4">
            <w:pPr>
              <w:tabs>
                <w:tab w:val="left" w:pos="1410"/>
              </w:tabs>
              <w:jc w:val="center"/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>Free Event for the practice anyone can attend at Richmond village: Friday 13</w:t>
            </w:r>
            <w:r w:rsidRPr="000A7935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vertAlign w:val="superscript"/>
                <w:lang w:val="en-GB" w:eastAsia="en-GB"/>
              </w:rPr>
              <w:t>th</w:t>
            </w:r>
            <w:r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 xml:space="preserve"> February 2.30pm –</w:t>
            </w:r>
            <w:r w:rsidRPr="000A7935">
              <w:rPr>
                <w:rFonts w:ascii="Segoe UI Emoji" w:eastAsia="Times New Roman" w:hAnsi="Segoe UI Emoji" w:cs="Segoe UI Emoji"/>
                <w:b/>
                <w:bCs/>
                <w:i/>
                <w:iCs/>
                <w:sz w:val="27"/>
                <w:szCs w:val="27"/>
                <w:lang w:val="en-GB" w:eastAsia="en-GB"/>
              </w:rPr>
              <w:t xml:space="preserve"> Power of Attorney, wills and Trusts information Talk</w:t>
            </w:r>
            <w:r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 xml:space="preserve"> </w:t>
            </w:r>
          </w:p>
          <w:p w14:paraId="371EC6F3" w14:textId="77777777" w:rsidR="000A7935" w:rsidRDefault="000A7935" w:rsidP="005174B4">
            <w:pPr>
              <w:tabs>
                <w:tab w:val="left" w:pos="1410"/>
              </w:tabs>
              <w:jc w:val="center"/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</w:pPr>
          </w:p>
          <w:p w14:paraId="41FF5B53" w14:textId="20E06896" w:rsidR="000A7935" w:rsidRDefault="000A7935" w:rsidP="005174B4">
            <w:pPr>
              <w:tabs>
                <w:tab w:val="left" w:pos="1410"/>
              </w:tabs>
              <w:jc w:val="center"/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>Tea Wednesday</w:t>
            </w:r>
            <w:r w:rsidR="005A313D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 xml:space="preserve"> starts</w:t>
            </w:r>
            <w:r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 xml:space="preserve"> at the Alvaston Medical Centre</w:t>
            </w:r>
            <w:r w:rsidR="005A313D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 xml:space="preserve"> first one 11</w:t>
            </w:r>
            <w:r w:rsidR="005A313D" w:rsidRPr="005A313D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vertAlign w:val="superscript"/>
                <w:lang w:val="en-GB" w:eastAsia="en-GB"/>
              </w:rPr>
              <w:t>th</w:t>
            </w:r>
            <w:r w:rsidR="005A313D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 xml:space="preserve"> March</w:t>
            </w:r>
          </w:p>
          <w:p w14:paraId="76680DA6" w14:textId="0BDAFA4E" w:rsidR="000A7935" w:rsidRPr="009C5A8D" w:rsidRDefault="000A7935" w:rsidP="005174B4">
            <w:pPr>
              <w:tabs>
                <w:tab w:val="left" w:pos="1410"/>
              </w:tabs>
              <w:jc w:val="center"/>
              <w:rPr>
                <w:rFonts w:ascii="Abadi" w:eastAsia="Times New Roman" w:hAnsi="Abadi" w:cs="Times New Roman"/>
                <w:sz w:val="24"/>
                <w:lang w:val="en-GB" w:eastAsia="en-GB"/>
              </w:rPr>
            </w:pPr>
            <w:r>
              <w:rPr>
                <w:rStyle w:val="Strong"/>
              </w:rPr>
              <w:t>Tea Wednesday</w:t>
            </w:r>
            <w:r w:rsidR="005A313D">
              <w:rPr>
                <w:rStyle w:val="Strong"/>
              </w:rPr>
              <w:t xml:space="preserve"> every month</w:t>
            </w:r>
            <w:r>
              <w:br/>
              <w:t>Join us at the GP surgery for a cup of tea and a friendly chat.</w:t>
            </w:r>
            <w:r>
              <w:br/>
              <w:t>Open to all patients — everyone welcome.</w:t>
            </w:r>
            <w:r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 xml:space="preserve"> </w:t>
            </w:r>
          </w:p>
        </w:tc>
      </w:tr>
      <w:tr w:rsidR="006D409C" w:rsidRPr="0066130D" w14:paraId="014B6913" w14:textId="77777777" w:rsidTr="009C5A8D">
        <w:trPr>
          <w:trHeight w:val="1003"/>
        </w:trPr>
        <w:tc>
          <w:tcPr>
            <w:tcW w:w="4340" w:type="dxa"/>
            <w:vMerge w:val="restart"/>
            <w:tcMar>
              <w:left w:w="360" w:type="dxa"/>
            </w:tcMar>
            <w:vAlign w:val="bottom"/>
          </w:tcPr>
          <w:p w14:paraId="0F9C8DF3" w14:textId="77777777" w:rsidR="00D302D0" w:rsidRPr="00157826" w:rsidRDefault="00D302D0" w:rsidP="0089176E">
            <w:pPr>
              <w:pStyle w:val="ContactDetails"/>
              <w:jc w:val="center"/>
              <w:rPr>
                <w:rFonts w:ascii="Comic Sans MS" w:hAnsi="Comic Sans MS"/>
                <w:color w:val="056E9F" w:themeColor="accent6" w:themeShade="80"/>
                <w:sz w:val="28"/>
                <w:szCs w:val="28"/>
                <w:lang w:val="en-GB"/>
              </w:rPr>
            </w:pPr>
            <w:r w:rsidRPr="00157826">
              <w:rPr>
                <w:rFonts w:ascii="Comic Sans MS" w:hAnsi="Comic Sans MS"/>
                <w:color w:val="056E9F" w:themeColor="accent6" w:themeShade="80"/>
                <w:sz w:val="48"/>
                <w:szCs w:val="48"/>
                <w:lang w:val="en-GB"/>
              </w:rPr>
              <w:t>Please contact us</w:t>
            </w:r>
            <w:r w:rsidR="00C04C92" w:rsidRPr="00157826">
              <w:rPr>
                <w:rFonts w:ascii="Comic Sans MS" w:hAnsi="Comic Sans MS"/>
                <w:color w:val="056E9F" w:themeColor="accent6" w:themeShade="80"/>
                <w:sz w:val="48"/>
                <w:szCs w:val="48"/>
                <w:lang w:val="en-GB"/>
              </w:rPr>
              <w:t xml:space="preserve"> on:</w:t>
            </w:r>
          </w:p>
          <w:p w14:paraId="03FE4AFE" w14:textId="77777777" w:rsidR="006D409C" w:rsidRDefault="00D302D0" w:rsidP="0089176E">
            <w:pPr>
              <w:pStyle w:val="ContactDetails"/>
              <w:jc w:val="center"/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D302D0">
              <w:rPr>
                <w:rFonts w:ascii="Comic Sans MS" w:hAnsi="Comic Sans MS"/>
                <w:sz w:val="28"/>
                <w:szCs w:val="28"/>
                <w:lang w:val="en-GB"/>
              </w:rPr>
              <w:t>01332 755990</w:t>
            </w:r>
          </w:p>
          <w:p w14:paraId="4D8FB017" w14:textId="77777777" w:rsidR="00D302D0" w:rsidRPr="000E66A7" w:rsidRDefault="00D302D0" w:rsidP="0089176E">
            <w:pPr>
              <w:pStyle w:val="ContactDetails"/>
              <w:jc w:val="center"/>
              <w:rPr>
                <w:rStyle w:val="Hyperlink"/>
                <w:rFonts w:ascii="Comic Sans MS" w:hAnsi="Comic Sans MS"/>
                <w:color w:val="51C3F9" w:themeColor="accent6"/>
                <w:szCs w:val="22"/>
                <w:lang w:val="en-GB"/>
              </w:rPr>
            </w:pPr>
            <w:hyperlink r:id="rId11" w:history="1">
              <w:r w:rsidRPr="000E66A7">
                <w:rPr>
                  <w:rStyle w:val="Hyperlink"/>
                  <w:rFonts w:ascii="Comic Sans MS" w:hAnsi="Comic Sans MS"/>
                  <w:color w:val="51C3F9" w:themeColor="accent6"/>
                  <w:szCs w:val="22"/>
                  <w:lang w:val="en-GB"/>
                </w:rPr>
                <w:t>Ddicb.alvastonmedicalcenter@nhs.net</w:t>
              </w:r>
            </w:hyperlink>
          </w:p>
          <w:p w14:paraId="1C633694" w14:textId="77777777" w:rsidR="00C04C92" w:rsidRPr="000E66A7" w:rsidRDefault="00C04C92" w:rsidP="0089176E">
            <w:pPr>
              <w:pStyle w:val="ContactDetails"/>
              <w:jc w:val="center"/>
              <w:rPr>
                <w:rFonts w:ascii="Comic Sans MS" w:hAnsi="Comic Sans MS"/>
                <w:color w:val="51C3F9" w:themeColor="accent6"/>
                <w:szCs w:val="22"/>
                <w:lang w:val="en-GB"/>
              </w:rPr>
            </w:pPr>
            <w:r w:rsidRPr="000E66A7">
              <w:rPr>
                <w:rStyle w:val="Hyperlink"/>
                <w:rFonts w:ascii="Comic Sans MS" w:hAnsi="Comic Sans MS"/>
                <w:color w:val="51C3F9" w:themeColor="accent6"/>
                <w:szCs w:val="22"/>
                <w:lang w:val="en-GB"/>
              </w:rPr>
              <w:t>www.alvastonmedicalcentre.nhs.uk</w:t>
            </w:r>
          </w:p>
          <w:p w14:paraId="2531858A" w14:textId="77777777" w:rsidR="00D302D0" w:rsidRPr="00C04C92" w:rsidRDefault="00D302D0" w:rsidP="00D302D0">
            <w:pPr>
              <w:pStyle w:val="ContactDetails"/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14:paraId="77DCB454" w14:textId="77777777" w:rsidR="00D302D0" w:rsidRDefault="00D302D0" w:rsidP="00D302D0">
            <w:pPr>
              <w:pStyle w:val="ContactDetails"/>
              <w:rPr>
                <w:rFonts w:ascii="Comic Sans MS" w:hAnsi="Comic Sans MS"/>
                <w:sz w:val="24"/>
                <w:lang w:val="en-GB"/>
              </w:rPr>
            </w:pPr>
          </w:p>
          <w:p w14:paraId="18B178EC" w14:textId="77777777" w:rsidR="00D302D0" w:rsidRDefault="00D302D0" w:rsidP="00D302D0">
            <w:pPr>
              <w:pStyle w:val="ContactDetails"/>
              <w:rPr>
                <w:rFonts w:ascii="Comic Sans MS" w:hAnsi="Comic Sans MS"/>
                <w:sz w:val="24"/>
                <w:lang w:val="en-GB"/>
              </w:rPr>
            </w:pPr>
          </w:p>
          <w:p w14:paraId="2559E12F" w14:textId="7152724D" w:rsidR="000A7935" w:rsidRPr="000E66A7" w:rsidRDefault="00C04C92" w:rsidP="000A7935">
            <w:pPr>
              <w:pStyle w:val="ContactDetails"/>
              <w:jc w:val="center"/>
              <w:rPr>
                <w:rFonts w:ascii="Comic Sans MS" w:hAnsi="Comic Sans MS"/>
                <w:color w:val="51C3F9" w:themeColor="accent6"/>
                <w:szCs w:val="22"/>
                <w:lang w:val="en-GB"/>
              </w:rPr>
            </w:pPr>
            <w:r w:rsidRPr="00D302D0">
              <w:rPr>
                <w:rFonts w:ascii="Comic Sans MS" w:hAnsi="Comic Sans MS"/>
                <w:sz w:val="28"/>
                <w:szCs w:val="28"/>
                <w:lang w:val="en-GB"/>
              </w:rPr>
              <w:t>Order your prescriptions Online</w:t>
            </w:r>
            <w:r w:rsidR="000A7935" w:rsidRPr="000E66A7">
              <w:rPr>
                <w:rStyle w:val="Hyperlink"/>
                <w:rFonts w:ascii="Comic Sans MS" w:hAnsi="Comic Sans MS"/>
                <w:color w:val="51C3F9" w:themeColor="accent6"/>
                <w:szCs w:val="22"/>
                <w:lang w:val="en-GB"/>
              </w:rPr>
              <w:t xml:space="preserve"> </w:t>
            </w:r>
            <w:r w:rsidR="000A7935" w:rsidRPr="000E66A7">
              <w:rPr>
                <w:rStyle w:val="Hyperlink"/>
                <w:rFonts w:ascii="Comic Sans MS" w:hAnsi="Comic Sans MS"/>
                <w:color w:val="51C3F9" w:themeColor="accent6"/>
                <w:szCs w:val="22"/>
                <w:lang w:val="en-GB"/>
              </w:rPr>
              <w:t>www.alvastonmedicalcentre.nhs.uk</w:t>
            </w:r>
          </w:p>
          <w:p w14:paraId="16A0E9B0" w14:textId="04209721" w:rsidR="000A7935" w:rsidRPr="000E66A7" w:rsidRDefault="000A7935" w:rsidP="000A7935">
            <w:pPr>
              <w:pStyle w:val="ContactDetails"/>
              <w:jc w:val="center"/>
              <w:rPr>
                <w:rStyle w:val="Hyperlink"/>
                <w:rFonts w:ascii="Comic Sans MS" w:hAnsi="Comic Sans MS"/>
                <w:color w:val="51C3F9" w:themeColor="accent6"/>
                <w:szCs w:val="22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</w:p>
          <w:p w14:paraId="620C3445" w14:textId="146F159D" w:rsidR="00D302D0" w:rsidRDefault="000A7935" w:rsidP="005174B4">
            <w:pPr>
              <w:pStyle w:val="ContactDetails"/>
              <w:jc w:val="center"/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Or </w:t>
            </w:r>
            <w:r w:rsidR="00C04C92" w:rsidRPr="00D302D0">
              <w:rPr>
                <w:rFonts w:ascii="Comic Sans MS" w:hAnsi="Comic Sans MS"/>
                <w:sz w:val="28"/>
                <w:szCs w:val="28"/>
                <w:lang w:val="en-GB"/>
              </w:rPr>
              <w:t xml:space="preserve">call 01158550260 </w:t>
            </w:r>
            <w:r>
              <w:rPr>
                <w:rFonts w:ascii="Comic Sans MS" w:hAnsi="Comic Sans MS"/>
                <w:sz w:val="28"/>
                <w:szCs w:val="28"/>
                <w:lang w:val="en-GB"/>
              </w:rPr>
              <w:t>8am-4pm Monday - Friday</w:t>
            </w:r>
          </w:p>
          <w:p w14:paraId="1C9BA6B4" w14:textId="77777777" w:rsidR="005174B4" w:rsidRDefault="005174B4" w:rsidP="005174B4">
            <w:pPr>
              <w:pStyle w:val="ContactDetails"/>
              <w:jc w:val="center"/>
              <w:rPr>
                <w:rFonts w:ascii="Comic Sans MS" w:hAnsi="Comic Sans MS"/>
                <w:sz w:val="28"/>
                <w:szCs w:val="28"/>
                <w:lang w:val="en-GB"/>
              </w:rPr>
            </w:pPr>
          </w:p>
          <w:p w14:paraId="093E2E62" w14:textId="4B8F89C9" w:rsidR="005174B4" w:rsidRPr="0066130D" w:rsidRDefault="005174B4" w:rsidP="005174B4">
            <w:pPr>
              <w:pStyle w:val="ContactDetails"/>
              <w:jc w:val="center"/>
              <w:rPr>
                <w:lang w:val="en-GB"/>
              </w:rPr>
            </w:pPr>
          </w:p>
        </w:tc>
        <w:tc>
          <w:tcPr>
            <w:tcW w:w="745" w:type="dxa"/>
            <w:gridSpan w:val="2"/>
            <w:shd w:val="clear" w:color="auto" w:fill="08A4EE" w:themeFill="accent6" w:themeFillShade="BF"/>
          </w:tcPr>
          <w:p w14:paraId="31862DFC" w14:textId="77777777" w:rsidR="006D409C" w:rsidRPr="0066130D" w:rsidRDefault="006D409C" w:rsidP="00776643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479" w:type="dxa"/>
            <w:shd w:val="clear" w:color="auto" w:fill="08A4EE" w:themeFill="accent6" w:themeFillShade="BF"/>
            <w:vAlign w:val="center"/>
          </w:tcPr>
          <w:p w14:paraId="039EE1DC" w14:textId="6C0CD6EB" w:rsidR="006D409C" w:rsidRPr="0066130D" w:rsidRDefault="00D302D0" w:rsidP="00776643">
            <w:pPr>
              <w:pStyle w:val="Heading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surgery updates</w:t>
            </w:r>
          </w:p>
        </w:tc>
      </w:tr>
      <w:tr w:rsidR="006D409C" w:rsidRPr="0066130D" w14:paraId="66EFE664" w14:textId="77777777" w:rsidTr="005174B4">
        <w:trPr>
          <w:trHeight w:val="4202"/>
        </w:trPr>
        <w:tc>
          <w:tcPr>
            <w:tcW w:w="4340" w:type="dxa"/>
            <w:vMerge/>
            <w:vAlign w:val="bottom"/>
          </w:tcPr>
          <w:p w14:paraId="450AC190" w14:textId="77777777" w:rsidR="006D409C" w:rsidRPr="0066130D" w:rsidRDefault="006D409C" w:rsidP="00776643">
            <w:pPr>
              <w:ind w:right="0"/>
              <w:rPr>
                <w:lang w:val="en-GB"/>
              </w:rPr>
            </w:pPr>
          </w:p>
        </w:tc>
        <w:tc>
          <w:tcPr>
            <w:tcW w:w="745" w:type="dxa"/>
            <w:gridSpan w:val="2"/>
            <w:tcMar>
              <w:left w:w="0" w:type="dxa"/>
              <w:right w:w="0" w:type="dxa"/>
            </w:tcMar>
          </w:tcPr>
          <w:p w14:paraId="48B08BFA" w14:textId="77777777" w:rsidR="006D409C" w:rsidRPr="000E66A7" w:rsidRDefault="00F56513" w:rsidP="00776643">
            <w:pPr>
              <w:tabs>
                <w:tab w:val="left" w:pos="990"/>
              </w:tabs>
              <w:rPr>
                <w:rFonts w:ascii="Abadi" w:eastAsia="Microsoft GothicNeo" w:hAnsi="Abadi" w:cs="Microsoft GothicNeo"/>
                <w:lang w:val="en-GB"/>
              </w:rPr>
            </w:pPr>
            <w:r w:rsidRPr="000E66A7">
              <w:rPr>
                <w:rFonts w:ascii="Abadi" w:eastAsia="Microsoft GothicNeo" w:hAnsi="Abadi" w:cs="Microsoft GothicNeo"/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51F629BF" wp14:editId="6BAC62B8">
                      <wp:extent cx="227812" cy="311173"/>
                      <wp:effectExtent l="0" t="3810" r="0" b="0"/>
                      <wp:docPr id="6" name="Right Tri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B14568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F629BF" id="_x0000_s1027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" adj="-11796480,,5400" path="m2426,347348c2024,270140,402,77580,,372l346895,,2426,347348xe" fillcolor="#08a4ee [2409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3B14568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479" w:type="dxa"/>
          </w:tcPr>
          <w:p w14:paraId="00AB8518" w14:textId="77777777" w:rsidR="000A7935" w:rsidRDefault="000A7935" w:rsidP="000A7935">
            <w:pPr>
              <w:pStyle w:val="NormalWeb"/>
              <w:spacing w:before="0" w:beforeAutospacing="0" w:after="360" w:afterAutospacing="0"/>
              <w:jc w:val="center"/>
              <w:rPr>
                <w:rFonts w:ascii="Arial" w:hAnsi="Arial" w:cs="Arial"/>
                <w:color w:val="212B32"/>
              </w:rPr>
            </w:pPr>
            <w:r>
              <w:rPr>
                <w:rFonts w:ascii="Arial" w:hAnsi="Arial" w:cs="Arial"/>
                <w:color w:val="212B32"/>
              </w:rPr>
              <w:t>From </w:t>
            </w:r>
            <w:r>
              <w:rPr>
                <w:rStyle w:val="Strong"/>
                <w:rFonts w:ascii="Arial" w:eastAsiaTheme="majorEastAsia" w:hAnsi="Arial" w:cs="Arial"/>
                <w:color w:val="212B32"/>
              </w:rPr>
              <w:t>1st March 2026</w:t>
            </w:r>
            <w:r>
              <w:rPr>
                <w:rFonts w:ascii="Arial" w:hAnsi="Arial" w:cs="Arial"/>
                <w:color w:val="212B32"/>
              </w:rPr>
              <w:t>, Alvaston Medical Centre will </w:t>
            </w:r>
            <w:r>
              <w:rPr>
                <w:rStyle w:val="Strong"/>
                <w:rFonts w:ascii="Arial" w:eastAsiaTheme="majorEastAsia" w:hAnsi="Arial" w:cs="Arial"/>
                <w:color w:val="212B32"/>
              </w:rPr>
              <w:t>no longer accept paper repeat prescriptions</w:t>
            </w:r>
            <w:r>
              <w:rPr>
                <w:rFonts w:ascii="Arial" w:hAnsi="Arial" w:cs="Arial"/>
                <w:color w:val="212B32"/>
              </w:rPr>
              <w:t>.</w:t>
            </w:r>
          </w:p>
          <w:p w14:paraId="4F1DAA88" w14:textId="568D7BD1" w:rsidR="000A7935" w:rsidRPr="000A7935" w:rsidRDefault="000A7935" w:rsidP="000A793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12B32"/>
                <w:sz w:val="22"/>
                <w:szCs w:val="22"/>
              </w:rPr>
            </w:pPr>
            <w:r w:rsidRPr="000A7935">
              <w:rPr>
                <w:rFonts w:ascii="Segoe UI Emoji" w:hAnsi="Segoe UI Emoji" w:cs="Arial"/>
                <w:color w:val="212B32"/>
                <w:sz w:val="22"/>
                <w:szCs w:val="22"/>
              </w:rPr>
              <w:t>✅</w:t>
            </w:r>
            <w:r w:rsidRPr="000A7935">
              <w:rPr>
                <w:rFonts w:ascii="Arial" w:hAnsi="Arial" w:cs="Arial"/>
                <w:color w:val="212B32"/>
                <w:sz w:val="22"/>
                <w:szCs w:val="22"/>
              </w:rPr>
              <w:t> Order your repeats:</w:t>
            </w:r>
            <w:r w:rsidRPr="000A7935">
              <w:rPr>
                <w:rFonts w:ascii="Arial" w:hAnsi="Arial" w:cs="Arial"/>
                <w:color w:val="212B32"/>
                <w:sz w:val="22"/>
                <w:szCs w:val="22"/>
              </w:rPr>
              <w:br/>
            </w:r>
            <w:r w:rsidRPr="000A7935">
              <w:rPr>
                <w:rFonts w:ascii="Segoe UI Emoji" w:hAnsi="Segoe UI Emoji" w:cs="Arial"/>
                <w:color w:val="212B32"/>
                <w:sz w:val="22"/>
                <w:szCs w:val="22"/>
              </w:rPr>
              <w:t>📞</w:t>
            </w:r>
            <w:r w:rsidRPr="000A7935">
              <w:rPr>
                <w:rFonts w:ascii="Arial" w:hAnsi="Arial" w:cs="Arial"/>
                <w:color w:val="212B32"/>
                <w:sz w:val="22"/>
                <w:szCs w:val="22"/>
              </w:rPr>
              <w:t> </w:t>
            </w:r>
            <w:r w:rsidRPr="000A7935">
              <w:rPr>
                <w:rStyle w:val="Strong"/>
                <w:rFonts w:ascii="Arial" w:eastAsiaTheme="majorEastAsia" w:hAnsi="Arial" w:cs="Arial"/>
                <w:color w:val="212B32"/>
                <w:sz w:val="22"/>
                <w:szCs w:val="22"/>
              </w:rPr>
              <w:t>Medicine Order Line:</w:t>
            </w:r>
            <w:r w:rsidRPr="000A7935">
              <w:rPr>
                <w:rFonts w:ascii="Arial" w:hAnsi="Arial" w:cs="Arial"/>
                <w:color w:val="212B32"/>
                <w:sz w:val="22"/>
                <w:szCs w:val="22"/>
              </w:rPr>
              <w:t> 0115 855 0260 (Mon–Fri, 8am–4pm)</w:t>
            </w:r>
            <w:r w:rsidRPr="000A7935">
              <w:rPr>
                <w:rFonts w:ascii="Arial" w:hAnsi="Arial" w:cs="Arial"/>
                <w:color w:val="212B32"/>
                <w:sz w:val="22"/>
                <w:szCs w:val="22"/>
              </w:rPr>
              <w:br/>
            </w:r>
            <w:r w:rsidRPr="000A7935">
              <w:rPr>
                <w:rFonts w:ascii="Segoe UI Emoji" w:hAnsi="Segoe UI Emoji" w:cs="Arial"/>
                <w:color w:val="212B32"/>
                <w:sz w:val="22"/>
                <w:szCs w:val="22"/>
              </w:rPr>
              <w:t>🌐</w:t>
            </w:r>
            <w:r w:rsidRPr="000A7935">
              <w:rPr>
                <w:rFonts w:ascii="Arial" w:hAnsi="Arial" w:cs="Arial"/>
                <w:color w:val="212B32"/>
                <w:sz w:val="22"/>
                <w:szCs w:val="22"/>
              </w:rPr>
              <w:t> </w:t>
            </w:r>
            <w:r w:rsidRPr="000A7935">
              <w:rPr>
                <w:rStyle w:val="Strong"/>
                <w:rFonts w:ascii="Arial" w:eastAsiaTheme="majorEastAsia" w:hAnsi="Arial" w:cs="Arial"/>
                <w:color w:val="212B32"/>
                <w:sz w:val="22"/>
                <w:szCs w:val="22"/>
              </w:rPr>
              <w:t>Online:</w:t>
            </w:r>
            <w:r w:rsidRPr="000A7935">
              <w:rPr>
                <w:rFonts w:ascii="Arial" w:hAnsi="Arial" w:cs="Arial"/>
                <w:color w:val="212B32"/>
                <w:sz w:val="22"/>
                <w:szCs w:val="22"/>
              </w:rPr>
              <w:t> </w:t>
            </w:r>
            <w:hyperlink r:id="rId12" w:history="1">
              <w:r w:rsidRPr="00D30F4D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https://www.alvastonmedicalcentre.nhs.uk</w:t>
              </w:r>
            </w:hyperlink>
          </w:p>
          <w:p w14:paraId="402401D1" w14:textId="77777777" w:rsidR="000A7935" w:rsidRPr="000A7935" w:rsidRDefault="000A7935" w:rsidP="000A793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12B32"/>
                <w:sz w:val="22"/>
                <w:szCs w:val="22"/>
              </w:rPr>
            </w:pPr>
            <w:r w:rsidRPr="000A7935">
              <w:rPr>
                <w:rFonts w:ascii="Arial" w:hAnsi="Arial" w:cs="Arial"/>
                <w:color w:val="212B32"/>
                <w:sz w:val="22"/>
                <w:szCs w:val="22"/>
              </w:rPr>
              <w:t>Going paperless not only helps us improve efficiency and reduce errors, it’s also </w:t>
            </w:r>
            <w:r w:rsidRPr="000A7935">
              <w:rPr>
                <w:rStyle w:val="Strong"/>
                <w:rFonts w:ascii="Arial" w:eastAsiaTheme="majorEastAsia" w:hAnsi="Arial" w:cs="Arial"/>
                <w:color w:val="212B32"/>
                <w:sz w:val="22"/>
                <w:szCs w:val="22"/>
              </w:rPr>
              <w:t>better for the environment</w:t>
            </w:r>
            <w:r w:rsidRPr="000A7935">
              <w:rPr>
                <w:rFonts w:ascii="Segoe UI Emoji" w:hAnsi="Segoe UI Emoji" w:cs="Arial"/>
                <w:color w:val="212B32"/>
                <w:sz w:val="22"/>
                <w:szCs w:val="22"/>
              </w:rPr>
              <w:t> 💙</w:t>
            </w:r>
          </w:p>
          <w:p w14:paraId="22F0F458" w14:textId="77777777" w:rsidR="000A7935" w:rsidRPr="000A7935" w:rsidRDefault="000A7935" w:rsidP="000A7935">
            <w:pPr>
              <w:shd w:val="clear" w:color="auto" w:fill="FFFFFF"/>
              <w:ind w:right="0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</w:pPr>
            <w:r w:rsidRPr="000A7935">
              <w:rPr>
                <w:rFonts w:ascii="Aptos" w:eastAsia="Times New Roman" w:hAnsi="Aptos" w:cs="Times New Roman"/>
                <w:color w:val="000000"/>
                <w:szCs w:val="22"/>
                <w:lang w:val="en-GB" w:eastAsia="en-GB"/>
              </w:rPr>
              <w:t>Overall, this should make the process more efficient for both patients and surgery staff, while reducing paper usage over</w:t>
            </w:r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 xml:space="preserve"> time.</w:t>
            </w:r>
          </w:p>
          <w:p w14:paraId="10DA9921" w14:textId="77777777" w:rsidR="000A7935" w:rsidRPr="000A7935" w:rsidRDefault="000A7935" w:rsidP="000A7935">
            <w:pPr>
              <w:ind w:right="0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</w:pPr>
            <w:proofErr w:type="gramStart"/>
            <w:r w:rsidRPr="000A7935">
              <w:rPr>
                <w:rFonts w:ascii="Times New Roman" w:eastAsia="Times New Roman" w:hAnsi="Symbol" w:cs="Times New Roman"/>
                <w:sz w:val="24"/>
                <w:lang w:val="en-GB" w:eastAsia="en-GB"/>
              </w:rPr>
              <w:t></w:t>
            </w:r>
            <w:r w:rsidRPr="000A7935">
              <w:rPr>
                <w:rFonts w:ascii="Times New Roman" w:eastAsia="Times New Roman" w:hAnsi="Times New Roman" w:cs="Times New Roman"/>
                <w:sz w:val="24"/>
                <w:lang w:val="en-GB" w:eastAsia="en-GB"/>
              </w:rPr>
              <w:t xml:space="preserve">  </w:t>
            </w:r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>The</w:t>
            </w:r>
            <w:proofErr w:type="gramEnd"/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 xml:space="preserve"> paper saving is long-term, not immediate.</w:t>
            </w:r>
          </w:p>
          <w:p w14:paraId="2D315391" w14:textId="77777777" w:rsidR="000A7935" w:rsidRPr="000A7935" w:rsidRDefault="000A7935" w:rsidP="000A7935">
            <w:pPr>
              <w:ind w:right="0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</w:pPr>
            <w:proofErr w:type="gramStart"/>
            <w:r w:rsidRPr="000A7935">
              <w:rPr>
                <w:rFonts w:ascii="Times New Roman" w:eastAsia="Times New Roman" w:hAnsi="Symbol" w:cs="Times New Roman"/>
                <w:sz w:val="24"/>
                <w:lang w:val="en-GB" w:eastAsia="en-GB"/>
              </w:rPr>
              <w:t></w:t>
            </w:r>
            <w:r w:rsidRPr="000A7935">
              <w:rPr>
                <w:rFonts w:ascii="Times New Roman" w:eastAsia="Times New Roman" w:hAnsi="Times New Roman" w:cs="Times New Roman"/>
                <w:sz w:val="24"/>
                <w:lang w:val="en-GB" w:eastAsia="en-GB"/>
              </w:rPr>
              <w:t xml:space="preserve">  </w:t>
            </w:r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>Once</w:t>
            </w:r>
            <w:proofErr w:type="gramEnd"/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 xml:space="preserve"> patients are fully used to ordering repeats online, there’s no need for printed request slips at all.</w:t>
            </w:r>
          </w:p>
          <w:p w14:paraId="585FAD94" w14:textId="77777777" w:rsidR="000A7935" w:rsidRPr="000A7935" w:rsidRDefault="000A7935" w:rsidP="000A7935">
            <w:pPr>
              <w:ind w:right="0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</w:pPr>
            <w:proofErr w:type="gramStart"/>
            <w:r w:rsidRPr="000A7935">
              <w:rPr>
                <w:rFonts w:ascii="Times New Roman" w:eastAsia="Times New Roman" w:hAnsi="Symbol" w:cs="Times New Roman"/>
                <w:sz w:val="24"/>
                <w:lang w:val="en-GB" w:eastAsia="en-GB"/>
              </w:rPr>
              <w:t></w:t>
            </w:r>
            <w:r w:rsidRPr="000A7935">
              <w:rPr>
                <w:rFonts w:ascii="Times New Roman" w:eastAsia="Times New Roman" w:hAnsi="Times New Roman" w:cs="Times New Roman"/>
                <w:sz w:val="24"/>
                <w:lang w:val="en-GB" w:eastAsia="en-GB"/>
              </w:rPr>
              <w:t xml:space="preserve">  </w:t>
            </w:r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>Paper</w:t>
            </w:r>
            <w:proofErr w:type="gramEnd"/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 xml:space="preserve"> slips create extra steps: printing, handing out, returning, manual checking and data entry.</w:t>
            </w:r>
          </w:p>
          <w:p w14:paraId="6992E0AD" w14:textId="77777777" w:rsidR="000A7935" w:rsidRPr="000A7935" w:rsidRDefault="000A7935" w:rsidP="000A7935">
            <w:pPr>
              <w:ind w:right="0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</w:pPr>
            <w:proofErr w:type="gramStart"/>
            <w:r w:rsidRPr="000A7935">
              <w:rPr>
                <w:rFonts w:ascii="Times New Roman" w:eastAsia="Times New Roman" w:hAnsi="Symbol" w:cs="Times New Roman"/>
                <w:sz w:val="24"/>
                <w:lang w:val="en-GB" w:eastAsia="en-GB"/>
              </w:rPr>
              <w:t></w:t>
            </w:r>
            <w:r w:rsidRPr="000A7935">
              <w:rPr>
                <w:rFonts w:ascii="Times New Roman" w:eastAsia="Times New Roman" w:hAnsi="Times New Roman" w:cs="Times New Roman"/>
                <w:sz w:val="24"/>
                <w:lang w:val="en-GB" w:eastAsia="en-GB"/>
              </w:rPr>
              <w:t xml:space="preserve">  </w:t>
            </w:r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>Online</w:t>
            </w:r>
            <w:proofErr w:type="gramEnd"/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 xml:space="preserve"> requests go straight into the system, reducing admin time and duplication.</w:t>
            </w:r>
          </w:p>
          <w:p w14:paraId="42C24BDA" w14:textId="77777777" w:rsidR="000A7935" w:rsidRPr="000A7935" w:rsidRDefault="000A7935" w:rsidP="000A7935">
            <w:pPr>
              <w:ind w:right="0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</w:pPr>
            <w:proofErr w:type="gramStart"/>
            <w:r w:rsidRPr="000A7935">
              <w:rPr>
                <w:rFonts w:ascii="Times New Roman" w:eastAsia="Times New Roman" w:hAnsi="Symbol" w:cs="Times New Roman"/>
                <w:sz w:val="24"/>
                <w:lang w:val="en-GB" w:eastAsia="en-GB"/>
              </w:rPr>
              <w:t></w:t>
            </w:r>
            <w:r w:rsidRPr="000A7935">
              <w:rPr>
                <w:rFonts w:ascii="Times New Roman" w:eastAsia="Times New Roman" w:hAnsi="Times New Roman" w:cs="Times New Roman"/>
                <w:sz w:val="24"/>
                <w:lang w:val="en-GB" w:eastAsia="en-GB"/>
              </w:rPr>
              <w:t xml:space="preserve">  </w:t>
            </w:r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>Repeat</w:t>
            </w:r>
            <w:proofErr w:type="gramEnd"/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 xml:space="preserve"> prescriptions run on a 28-day cycle, so patients can reasonably know when they’re due without needing a printed reminder every time.</w:t>
            </w:r>
          </w:p>
          <w:p w14:paraId="24658D71" w14:textId="28634DC5" w:rsidR="000A7935" w:rsidRPr="000A7935" w:rsidRDefault="000A7935" w:rsidP="000A7935">
            <w:pPr>
              <w:ind w:right="0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</w:pPr>
            <w:proofErr w:type="gramStart"/>
            <w:r w:rsidRPr="000A7935">
              <w:rPr>
                <w:rFonts w:ascii="Times New Roman" w:eastAsia="Times New Roman" w:hAnsi="Symbol" w:cs="Times New Roman"/>
                <w:sz w:val="24"/>
                <w:lang w:val="en-GB" w:eastAsia="en-GB"/>
              </w:rPr>
              <w:t></w:t>
            </w:r>
            <w:r w:rsidRPr="000A7935">
              <w:rPr>
                <w:rFonts w:ascii="Times New Roman" w:eastAsia="Times New Roman" w:hAnsi="Times New Roman" w:cs="Times New Roman"/>
                <w:sz w:val="24"/>
                <w:lang w:val="en-GB" w:eastAsia="en-GB"/>
              </w:rPr>
              <w:t xml:space="preserve">  </w:t>
            </w:r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>Over</w:t>
            </w:r>
            <w:proofErr w:type="gramEnd"/>
            <w:r w:rsidRPr="000A7935">
              <w:rPr>
                <w:rFonts w:ascii="Aptos" w:eastAsia="Times New Roman" w:hAnsi="Aptos" w:cs="Times New Roman"/>
                <w:color w:val="000000"/>
                <w:sz w:val="24"/>
                <w:lang w:val="en-GB" w:eastAsia="en-GB"/>
              </w:rPr>
              <w:t xml:space="preserve"> time, fewer paper slips = less printing, less handling, fewer errors, and a faster process overall.</w:t>
            </w:r>
          </w:p>
        </w:tc>
      </w:tr>
      <w:tr w:rsidR="006D409C" w:rsidRPr="0066130D" w14:paraId="48F3D56B" w14:textId="77777777" w:rsidTr="005174B4">
        <w:trPr>
          <w:trHeight w:val="80"/>
        </w:trPr>
        <w:tc>
          <w:tcPr>
            <w:tcW w:w="4395" w:type="dxa"/>
            <w:gridSpan w:val="2"/>
            <w:vAlign w:val="bottom"/>
          </w:tcPr>
          <w:p w14:paraId="1C6668F7" w14:textId="77777777" w:rsidR="006D409C" w:rsidRPr="0066130D" w:rsidRDefault="006D409C" w:rsidP="00776643">
            <w:pPr>
              <w:ind w:right="0"/>
              <w:rPr>
                <w:lang w:val="en-GB"/>
              </w:rPr>
            </w:pPr>
          </w:p>
        </w:tc>
        <w:tc>
          <w:tcPr>
            <w:tcW w:w="690" w:type="dxa"/>
            <w:shd w:val="clear" w:color="auto" w:fill="08A4EE" w:themeFill="accent6" w:themeFillShade="BF"/>
          </w:tcPr>
          <w:p w14:paraId="1FD58F05" w14:textId="0688BCB0" w:rsidR="006D409C" w:rsidRPr="0066130D" w:rsidRDefault="006D409C" w:rsidP="00776643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479" w:type="dxa"/>
            <w:shd w:val="clear" w:color="auto" w:fill="08A4EE" w:themeFill="accent6" w:themeFillShade="BF"/>
            <w:vAlign w:val="center"/>
          </w:tcPr>
          <w:p w14:paraId="5EDC6AA3" w14:textId="3EA3533D" w:rsidR="006D409C" w:rsidRPr="0066130D" w:rsidRDefault="005174B4" w:rsidP="00776643">
            <w:pPr>
              <w:pStyle w:val="Heading1"/>
              <w:rPr>
                <w:b/>
                <w:lang w:val="en-GB"/>
              </w:rPr>
            </w:pPr>
            <w:r>
              <w:rPr>
                <w:b/>
                <w:lang w:val="en-GB"/>
              </w:rPr>
              <w:t>focus and goals</w:t>
            </w:r>
          </w:p>
        </w:tc>
      </w:tr>
      <w:tr w:rsidR="001C27EE" w:rsidRPr="0066130D" w14:paraId="03AAE517" w14:textId="77777777" w:rsidTr="009C5A8D">
        <w:trPr>
          <w:trHeight w:val="1630"/>
        </w:trPr>
        <w:tc>
          <w:tcPr>
            <w:tcW w:w="4340" w:type="dxa"/>
            <w:vAlign w:val="bottom"/>
          </w:tcPr>
          <w:p w14:paraId="4D4F3A6B" w14:textId="77777777" w:rsidR="001C27EE" w:rsidRPr="0066130D" w:rsidRDefault="001C27EE" w:rsidP="00776643">
            <w:pPr>
              <w:ind w:right="0"/>
              <w:rPr>
                <w:lang w:val="en-GB"/>
              </w:rPr>
            </w:pPr>
          </w:p>
        </w:tc>
        <w:tc>
          <w:tcPr>
            <w:tcW w:w="745" w:type="dxa"/>
            <w:gridSpan w:val="2"/>
          </w:tcPr>
          <w:p w14:paraId="7380FED3" w14:textId="1E9B567A" w:rsidR="001C27EE" w:rsidRPr="0066130D" w:rsidRDefault="001C27EE" w:rsidP="00776643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479" w:type="dxa"/>
            <w:vAlign w:val="center"/>
          </w:tcPr>
          <w:p w14:paraId="36BCCA55" w14:textId="5C9040BA" w:rsidR="004B0638" w:rsidRPr="005174B4" w:rsidRDefault="009C5A8D" w:rsidP="005174B4">
            <w:pPr>
              <w:spacing w:before="100" w:beforeAutospacing="1" w:after="100" w:afterAutospacing="1"/>
              <w:ind w:right="0"/>
              <w:outlineLvl w:val="1"/>
              <w:rPr>
                <w:rFonts w:ascii="Abadi" w:eastAsia="Times New Roman" w:hAnsi="Abadi" w:cs="Times New Roman"/>
                <w:b/>
                <w:bCs/>
                <w:sz w:val="24"/>
                <w:lang w:val="en-GB" w:eastAsia="en-GB"/>
              </w:rPr>
            </w:pPr>
            <w:r w:rsidRPr="009C5A8D">
              <w:rPr>
                <w:rFonts w:ascii="Abadi" w:eastAsia="Times New Roman" w:hAnsi="Abadi" w:cs="Times New Roman"/>
                <w:b/>
                <w:bCs/>
                <w:sz w:val="24"/>
                <w:lang w:val="en-GB" w:eastAsia="en-GB"/>
              </w:rPr>
              <w:t>Focus:</w:t>
            </w:r>
            <w:r w:rsidRPr="009C5A8D">
              <w:rPr>
                <w:rFonts w:ascii="Abadi" w:eastAsia="Times New Roman" w:hAnsi="Abadi" w:cs="Times New Roman"/>
                <w:sz w:val="24"/>
                <w:lang w:val="en-GB" w:eastAsia="en-GB"/>
              </w:rPr>
              <w:t xml:space="preserve"> Ensure patients can access care quickly and conveniently.</w:t>
            </w:r>
            <w:r w:rsidRPr="009C5A8D">
              <w:rPr>
                <w:rFonts w:ascii="Abadi" w:eastAsia="Times New Roman" w:hAnsi="Abadi" w:cs="Times New Roman"/>
                <w:sz w:val="24"/>
                <w:lang w:val="en-GB" w:eastAsia="en-GB"/>
              </w:rPr>
              <w:br/>
            </w:r>
            <w:r w:rsidR="005174B4" w:rsidRPr="009C5A8D">
              <w:rPr>
                <w:rFonts w:ascii="Abadi" w:eastAsia="Times New Roman" w:hAnsi="Abadi" w:cs="Times New Roman"/>
                <w:b/>
                <w:bCs/>
                <w:sz w:val="24"/>
                <w:lang w:val="en-GB" w:eastAsia="en-GB"/>
              </w:rPr>
              <w:t>Goals:</w:t>
            </w:r>
            <w:r w:rsidR="005174B4" w:rsidRPr="009C5A8D">
              <w:rPr>
                <w:rFonts w:ascii="Abadi" w:eastAsia="Times New Roman" w:hAnsi="Abadi" w:cs="Times New Roman"/>
                <w:sz w:val="24"/>
                <w:lang w:val="en-GB" w:eastAsia="en-GB"/>
              </w:rPr>
              <w:t xml:space="preserve"> Increase</w:t>
            </w:r>
            <w:r w:rsidRPr="009C5A8D">
              <w:rPr>
                <w:rFonts w:ascii="Abadi" w:eastAsia="Times New Roman" w:hAnsi="Abadi" w:cs="Times New Roman"/>
                <w:sz w:val="24"/>
                <w:lang w:val="en-GB" w:eastAsia="en-GB"/>
              </w:rPr>
              <w:t xml:space="preserve"> same-day or next-day appointment availability.</w:t>
            </w:r>
          </w:p>
        </w:tc>
      </w:tr>
    </w:tbl>
    <w:p w14:paraId="5CA5B5FD" w14:textId="77777777" w:rsidR="005174B4" w:rsidRPr="00D302D0" w:rsidRDefault="005174B4" w:rsidP="005174B4">
      <w:pPr>
        <w:pStyle w:val="ContactDetails"/>
        <w:rPr>
          <w:rFonts w:ascii="Comic Sans MS" w:hAnsi="Comic Sans MS"/>
          <w:sz w:val="28"/>
          <w:szCs w:val="28"/>
          <w:lang w:val="en-GB"/>
        </w:rPr>
      </w:pPr>
    </w:p>
    <w:sectPr w:rsidR="005174B4" w:rsidRPr="00D302D0" w:rsidSect="00D17D99">
      <w:headerReference w:type="default" r:id="rId13"/>
      <w:pgSz w:w="11906" w:h="16838" w:code="9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5315" w14:textId="77777777" w:rsidR="00D302D0" w:rsidRDefault="00D302D0" w:rsidP="00C51CF5">
      <w:r>
        <w:separator/>
      </w:r>
    </w:p>
  </w:endnote>
  <w:endnote w:type="continuationSeparator" w:id="0">
    <w:p w14:paraId="6CFC8675" w14:textId="77777777" w:rsidR="00D302D0" w:rsidRDefault="00D302D0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DFF9" w14:textId="77777777" w:rsidR="00D302D0" w:rsidRDefault="00D302D0" w:rsidP="00C51CF5">
      <w:r>
        <w:separator/>
      </w:r>
    </w:p>
  </w:footnote>
  <w:footnote w:type="continuationSeparator" w:id="0">
    <w:p w14:paraId="4E7813EA" w14:textId="77777777" w:rsidR="00D302D0" w:rsidRDefault="00D302D0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184B" w14:textId="40301257" w:rsidR="00C51CF5" w:rsidRPr="005174B4" w:rsidRDefault="00C04C92" w:rsidP="00D00692">
    <w:pPr>
      <w:pStyle w:val="Header"/>
      <w:tabs>
        <w:tab w:val="left" w:pos="2230"/>
        <w:tab w:val="right" w:pos="10826"/>
      </w:tabs>
      <w:jc w:val="center"/>
      <w:rPr>
        <w:rFonts w:ascii="Cavolini" w:hAnsi="Cavolini" w:cs="Cavolini"/>
        <w:sz w:val="40"/>
        <w:szCs w:val="40"/>
      </w:rPr>
    </w:pPr>
    <w:r>
      <w:rPr>
        <w:rFonts w:ascii="Cavolini" w:hAnsi="Cavolini" w:cs="Cavolini"/>
        <w:sz w:val="40"/>
        <w:szCs w:val="40"/>
      </w:rPr>
      <w:tab/>
    </w:r>
    <w:r>
      <w:rPr>
        <w:rFonts w:ascii="Cavolini" w:hAnsi="Cavolini" w:cs="Cavolini"/>
        <w:sz w:val="40"/>
        <w:szCs w:val="40"/>
      </w:rPr>
      <w:tab/>
    </w:r>
    <w:r>
      <w:rPr>
        <w:rFonts w:ascii="Cavolini" w:hAnsi="Cavolini" w:cs="Cavolini"/>
        <w:sz w:val="40"/>
        <w:szCs w:val="40"/>
      </w:rPr>
      <w:tab/>
    </w:r>
    <w:r w:rsidR="00D302D0" w:rsidRPr="00D302D0">
      <w:rPr>
        <w:rFonts w:ascii="Cavolini" w:hAnsi="Cavolini" w:cs="Cavolini"/>
        <w:sz w:val="40"/>
        <w:szCs w:val="40"/>
      </w:rPr>
      <w:t xml:space="preserve">Edition: </w:t>
    </w:r>
    <w:r w:rsidR="005A313D">
      <w:rPr>
        <w:rFonts w:ascii="Cavolini" w:hAnsi="Cavolini" w:cs="Cavolini"/>
        <w:sz w:val="40"/>
        <w:szCs w:val="40"/>
      </w:rPr>
      <w:t>February –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04746789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3C109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02CFF"/>
    <w:multiLevelType w:val="multilevel"/>
    <w:tmpl w:val="CC7A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DF035D"/>
    <w:multiLevelType w:val="multilevel"/>
    <w:tmpl w:val="4D7A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E737D"/>
    <w:multiLevelType w:val="hybridMultilevel"/>
    <w:tmpl w:val="AA40F03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86AD2"/>
    <w:multiLevelType w:val="hybridMultilevel"/>
    <w:tmpl w:val="7DFEF6E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84F11"/>
    <w:multiLevelType w:val="multilevel"/>
    <w:tmpl w:val="0D4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103609">
    <w:abstractNumId w:val="0"/>
  </w:num>
  <w:num w:numId="2" w16cid:durableId="429205408">
    <w:abstractNumId w:val="3"/>
  </w:num>
  <w:num w:numId="3" w16cid:durableId="630332022">
    <w:abstractNumId w:val="4"/>
  </w:num>
  <w:num w:numId="4" w16cid:durableId="1762683249">
    <w:abstractNumId w:val="1"/>
  </w:num>
  <w:num w:numId="5" w16cid:durableId="281500605">
    <w:abstractNumId w:val="2"/>
  </w:num>
  <w:num w:numId="6" w16cid:durableId="16348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D0"/>
    <w:rsid w:val="000521EF"/>
    <w:rsid w:val="00086C02"/>
    <w:rsid w:val="000A545F"/>
    <w:rsid w:val="000A7935"/>
    <w:rsid w:val="000E66A7"/>
    <w:rsid w:val="000F3BEA"/>
    <w:rsid w:val="0010314C"/>
    <w:rsid w:val="0015303E"/>
    <w:rsid w:val="00153B84"/>
    <w:rsid w:val="00157826"/>
    <w:rsid w:val="00196AAB"/>
    <w:rsid w:val="001A4D1A"/>
    <w:rsid w:val="001A66EF"/>
    <w:rsid w:val="001B0B3D"/>
    <w:rsid w:val="001C27EE"/>
    <w:rsid w:val="00202EFC"/>
    <w:rsid w:val="00234436"/>
    <w:rsid w:val="00313703"/>
    <w:rsid w:val="0035388F"/>
    <w:rsid w:val="003B0DB8"/>
    <w:rsid w:val="00431999"/>
    <w:rsid w:val="00443E2D"/>
    <w:rsid w:val="004716B8"/>
    <w:rsid w:val="004A6A5C"/>
    <w:rsid w:val="004B0638"/>
    <w:rsid w:val="004E4355"/>
    <w:rsid w:val="005174B4"/>
    <w:rsid w:val="005366D2"/>
    <w:rsid w:val="00572086"/>
    <w:rsid w:val="00597871"/>
    <w:rsid w:val="005A313D"/>
    <w:rsid w:val="005B13F9"/>
    <w:rsid w:val="005D47DE"/>
    <w:rsid w:val="005D6F74"/>
    <w:rsid w:val="005F364E"/>
    <w:rsid w:val="006139E7"/>
    <w:rsid w:val="0062123A"/>
    <w:rsid w:val="00635EF0"/>
    <w:rsid w:val="00646E75"/>
    <w:rsid w:val="0066130D"/>
    <w:rsid w:val="00663587"/>
    <w:rsid w:val="006D409C"/>
    <w:rsid w:val="006F18AF"/>
    <w:rsid w:val="00724B5A"/>
    <w:rsid w:val="00776643"/>
    <w:rsid w:val="00797084"/>
    <w:rsid w:val="00797579"/>
    <w:rsid w:val="007A6337"/>
    <w:rsid w:val="007D0E7D"/>
    <w:rsid w:val="007D0F5B"/>
    <w:rsid w:val="007D730B"/>
    <w:rsid w:val="00870CB7"/>
    <w:rsid w:val="00876963"/>
    <w:rsid w:val="00882E29"/>
    <w:rsid w:val="0089176E"/>
    <w:rsid w:val="008F290E"/>
    <w:rsid w:val="00926EE5"/>
    <w:rsid w:val="009400FE"/>
    <w:rsid w:val="00942045"/>
    <w:rsid w:val="00964B9F"/>
    <w:rsid w:val="0097495F"/>
    <w:rsid w:val="009C5A8D"/>
    <w:rsid w:val="009D62CD"/>
    <w:rsid w:val="009F215D"/>
    <w:rsid w:val="00A51286"/>
    <w:rsid w:val="00A73BCA"/>
    <w:rsid w:val="00A75FCE"/>
    <w:rsid w:val="00AC5509"/>
    <w:rsid w:val="00AD08D8"/>
    <w:rsid w:val="00AF4EA4"/>
    <w:rsid w:val="00B0669D"/>
    <w:rsid w:val="00B16D3A"/>
    <w:rsid w:val="00B90CEF"/>
    <w:rsid w:val="00B95D4D"/>
    <w:rsid w:val="00BD5BAD"/>
    <w:rsid w:val="00C04C92"/>
    <w:rsid w:val="00C32304"/>
    <w:rsid w:val="00C51CF5"/>
    <w:rsid w:val="00C93D20"/>
    <w:rsid w:val="00CA407F"/>
    <w:rsid w:val="00D00692"/>
    <w:rsid w:val="00D00A30"/>
    <w:rsid w:val="00D17D99"/>
    <w:rsid w:val="00D27A3D"/>
    <w:rsid w:val="00D302D0"/>
    <w:rsid w:val="00D67739"/>
    <w:rsid w:val="00D8438A"/>
    <w:rsid w:val="00DC71AE"/>
    <w:rsid w:val="00DE7C0D"/>
    <w:rsid w:val="00E05BC2"/>
    <w:rsid w:val="00E55D74"/>
    <w:rsid w:val="00E7143D"/>
    <w:rsid w:val="00E7387D"/>
    <w:rsid w:val="00E774C3"/>
    <w:rsid w:val="00E8541C"/>
    <w:rsid w:val="00EF62FD"/>
    <w:rsid w:val="00F56513"/>
    <w:rsid w:val="00FC5CD1"/>
    <w:rsid w:val="00FD27BC"/>
    <w:rsid w:val="00FD7197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3619F9C6"/>
  <w14:defaultImageDpi w14:val="32767"/>
  <w15:chartTrackingRefBased/>
  <w15:docId w15:val="{DC82888C-029D-4D9A-9A12-21B3F1AD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BodyText">
    <w:name w:val="Body Text"/>
    <w:basedOn w:val="Normal"/>
    <w:link w:val="BodyTextChar"/>
    <w:uiPriority w:val="1"/>
    <w:unhideWhenUsed/>
    <w:qFormat/>
    <w:rsid w:val="005D6F74"/>
    <w:pPr>
      <w:spacing w:after="120"/>
      <w:ind w:right="0"/>
    </w:pPr>
    <w:rPr>
      <w:rFonts w:eastAsiaTheme="minorHAnsi"/>
      <w:color w:val="595959" w:themeColor="text1" w:themeTint="A6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D6F74"/>
    <w:rPr>
      <w:rFonts w:eastAsiaTheme="minorHAnsi"/>
      <w:color w:val="595959" w:themeColor="text1" w:themeTint="A6"/>
      <w:sz w:val="22"/>
      <w:szCs w:val="22"/>
      <w:lang w:eastAsia="en-US"/>
    </w:rPr>
  </w:style>
  <w:style w:type="character" w:customStyle="1" w:styleId="vanity-namedomain">
    <w:name w:val="vanity-name__domain"/>
    <w:basedOn w:val="DefaultParagraphFont"/>
    <w:rsid w:val="005D6F74"/>
  </w:style>
  <w:style w:type="paragraph" w:styleId="NoSpacing">
    <w:name w:val="No Spacing"/>
    <w:link w:val="NoSpacingChar"/>
    <w:uiPriority w:val="1"/>
    <w:qFormat/>
    <w:rsid w:val="005D6F74"/>
    <w:pPr>
      <w:ind w:right="360"/>
    </w:pPr>
    <w:rPr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302D0"/>
    <w:rPr>
      <w:sz w:val="22"/>
    </w:rPr>
  </w:style>
  <w:style w:type="character" w:styleId="Strong">
    <w:name w:val="Strong"/>
    <w:basedOn w:val="DefaultParagraphFont"/>
    <w:uiPriority w:val="22"/>
    <w:qFormat/>
    <w:rsid w:val="000E66A7"/>
    <w:rPr>
      <w:b/>
      <w:bCs/>
    </w:rPr>
  </w:style>
  <w:style w:type="paragraph" w:styleId="NormalWeb">
    <w:name w:val="Normal (Web)"/>
    <w:basedOn w:val="Normal"/>
    <w:uiPriority w:val="99"/>
    <w:unhideWhenUsed/>
    <w:rsid w:val="000E66A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customStyle="1" w:styleId="relative">
    <w:name w:val="relative"/>
    <w:basedOn w:val="DefaultParagraphFont"/>
    <w:rsid w:val="000E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vastonmedicalcentre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dicb.alvastonmedicalcenter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.fletcher\AppData\Roaming\Microsoft\Templates\Marketing%20resume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F7828-F908-42E9-B937-441BBDDEA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9AFC5-95C7-463C-8294-274B3740A9F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1B333C9-E049-497B-A353-1D7A816DF3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938C7-CE17-404C-9C3A-D8C5AA68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Marketing resume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Tracey (ALVASTON MEDICAL CENTRE)</dc:creator>
  <cp:keywords/>
  <dc:description/>
  <cp:lastModifiedBy>FLETCHER, Tracey (ALVASTON MEDICAL CENTRE)</cp:lastModifiedBy>
  <cp:revision>3</cp:revision>
  <cp:lastPrinted>2026-02-05T11:11:00Z</cp:lastPrinted>
  <dcterms:created xsi:type="dcterms:W3CDTF">2026-02-05T10:59:00Z</dcterms:created>
  <dcterms:modified xsi:type="dcterms:W3CDTF">2026-02-05T11:11:00Z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